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4632" w14:textId="5E47D567" w:rsidR="000E4F19" w:rsidRPr="00325651" w:rsidRDefault="005D6C86" w:rsidP="000E4F19">
      <w:pPr>
        <w:autoSpaceDE w:val="0"/>
        <w:autoSpaceDN w:val="0"/>
        <w:adjustRightInd w:val="0"/>
        <w:spacing w:after="0" w:line="240" w:lineRule="auto"/>
        <w:rPr>
          <w:rFonts w:ascii="Adelle Sans EXT" w:hAnsi="Adelle Sans EXT" w:cs="Times New Roman"/>
          <w:color w:val="000000"/>
        </w:rPr>
      </w:pPr>
      <w:r>
        <w:rPr>
          <w:rFonts w:ascii="Adelle Sans EXT" w:hAnsi="Adelle Sans EXT" w:cs="Times New Roman"/>
          <w:b/>
          <w:bCs/>
          <w:color w:val="000000"/>
        </w:rPr>
        <w:t>Referen</w:t>
      </w:r>
      <w:r w:rsidR="004D0CC4">
        <w:rPr>
          <w:rFonts w:ascii="Adelle Sans EXT" w:hAnsi="Adelle Sans EXT" w:cs="Times New Roman"/>
          <w:b/>
          <w:bCs/>
          <w:color w:val="000000"/>
        </w:rPr>
        <w:t>smaterial</w:t>
      </w:r>
      <w:r>
        <w:rPr>
          <w:rFonts w:ascii="Adelle Sans EXT" w:hAnsi="Adelle Sans EXT" w:cs="Times New Roman"/>
          <w:b/>
          <w:bCs/>
          <w:color w:val="000000"/>
        </w:rPr>
        <w:t xml:space="preserve"> till pro</w:t>
      </w:r>
      <w:r w:rsidR="004D0CC4">
        <w:rPr>
          <w:rFonts w:ascii="Adelle Sans EXT" w:hAnsi="Adelle Sans EXT" w:cs="Times New Roman"/>
          <w:b/>
          <w:bCs/>
          <w:color w:val="000000"/>
        </w:rPr>
        <w:t>position</w:t>
      </w:r>
      <w:r>
        <w:rPr>
          <w:rFonts w:ascii="Adelle Sans EXT" w:hAnsi="Adelle Sans EXT" w:cs="Times New Roman"/>
          <w:b/>
          <w:bCs/>
          <w:color w:val="000000"/>
        </w:rPr>
        <w:t xml:space="preserve"> om ändringar i stadgarnas, </w:t>
      </w:r>
      <w:r w:rsidRPr="00095DB2">
        <w:rPr>
          <w:rFonts w:ascii="Adelle Sans EXT" w:hAnsi="Adelle Sans EXT" w:cs="Arial"/>
          <w:b/>
          <w:bCs/>
          <w:shd w:val="clear" w:color="auto" w:fill="FFFFFF"/>
        </w:rPr>
        <w:t>§</w:t>
      </w:r>
      <w:r w:rsidR="000E4F19" w:rsidRPr="00325651">
        <w:rPr>
          <w:rFonts w:ascii="Adelle Sans EXT" w:hAnsi="Adelle Sans EXT" w:cs="Times New Roman"/>
          <w:b/>
          <w:bCs/>
          <w:color w:val="000000"/>
        </w:rPr>
        <w:t>8.</w:t>
      </w:r>
      <w:r w:rsidR="000E4F19">
        <w:rPr>
          <w:rFonts w:ascii="Adelle Sans EXT" w:hAnsi="Adelle Sans EXT" w:cs="Times New Roman"/>
          <w:b/>
          <w:bCs/>
          <w:color w:val="000000"/>
        </w:rPr>
        <w:t xml:space="preserve"> ÅRSMÖTE / 8.</w:t>
      </w:r>
      <w:r w:rsidR="000E4F19" w:rsidRPr="00325651">
        <w:rPr>
          <w:rFonts w:ascii="Adelle Sans EXT" w:hAnsi="Adelle Sans EXT" w:cs="Times New Roman"/>
          <w:b/>
          <w:bCs/>
          <w:color w:val="000000"/>
        </w:rPr>
        <w:t xml:space="preserve">5. Ordinarie ärenden </w:t>
      </w:r>
      <w:r w:rsidR="000E4F19" w:rsidRPr="000E4F19">
        <w:rPr>
          <w:rFonts w:ascii="Adelle Sans EXT" w:hAnsi="Adelle Sans EXT" w:cs="Times New Roman"/>
          <w:color w:val="000000"/>
        </w:rPr>
        <w:t>/ 8.5.1</w:t>
      </w:r>
      <w:r w:rsidR="000E4F19">
        <w:rPr>
          <w:rFonts w:ascii="Adelle Sans EXT" w:hAnsi="Adelle Sans EXT" w:cs="Times New Roman"/>
          <w:b/>
          <w:bCs/>
          <w:color w:val="000000"/>
        </w:rPr>
        <w:t xml:space="preserve"> </w:t>
      </w:r>
    </w:p>
    <w:p w14:paraId="4CBD3BE9" w14:textId="563D8BF6" w:rsidR="00087FD8" w:rsidRDefault="000E4F19">
      <w:pPr>
        <w:rPr>
          <w:rFonts w:ascii="Adelle Sans EXT" w:hAnsi="Adelle Sans EXT" w:cs="Times New Roman"/>
          <w:color w:val="000000"/>
        </w:rPr>
      </w:pPr>
      <w:r w:rsidRPr="000E4F19">
        <w:rPr>
          <w:rFonts w:ascii="Adelle Sans EXT" w:hAnsi="Adelle Sans EXT" w:cs="Times New Roman"/>
          <w:color w:val="000000"/>
        </w:rPr>
        <w:t xml:space="preserve">Endast </w:t>
      </w:r>
      <w:r w:rsidRPr="004D0CC4">
        <w:rPr>
          <w:rFonts w:ascii="Adelle Sans EXT" w:hAnsi="Adelle Sans EXT" w:cs="Times New Roman"/>
          <w:color w:val="000000"/>
          <w:u w:val="single"/>
        </w:rPr>
        <w:t>för jämförelse</w:t>
      </w:r>
      <w:r w:rsidRPr="000E4F19">
        <w:rPr>
          <w:rFonts w:ascii="Adelle Sans EXT" w:hAnsi="Adelle Sans EXT" w:cs="Times New Roman"/>
          <w:color w:val="000000"/>
        </w:rPr>
        <w:t>. Beslut fattas utifrån de kompletta stadgarna och ändringsförslag</w:t>
      </w:r>
      <w:r w:rsidR="004D0CC4">
        <w:rPr>
          <w:rFonts w:ascii="Adelle Sans EXT" w:hAnsi="Adelle Sans EXT" w:cs="Times New Roman"/>
          <w:color w:val="000000"/>
        </w:rPr>
        <w:t>en</w:t>
      </w:r>
      <w:r w:rsidRPr="000E4F19">
        <w:rPr>
          <w:rFonts w:ascii="Adelle Sans EXT" w:hAnsi="Adelle Sans EXT" w:cs="Times New Roman"/>
          <w:color w:val="000000"/>
        </w:rPr>
        <w:t xml:space="preserve"> i dessa.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56"/>
        <w:gridCol w:w="6638"/>
      </w:tblGrid>
      <w:tr w:rsidR="005D6C86" w14:paraId="015D9C1A" w14:textId="77777777" w:rsidTr="003A0A4B">
        <w:tc>
          <w:tcPr>
            <w:tcW w:w="7356" w:type="dxa"/>
          </w:tcPr>
          <w:p w14:paraId="46E84BBE" w14:textId="2C849BA5" w:rsidR="00636BD7" w:rsidRPr="00636BD7" w:rsidRDefault="00636BD7">
            <w:pPr>
              <w:rPr>
                <w:rFonts w:ascii="Adelle Sans EXT" w:hAnsi="Adelle Sans EXT" w:cs="Times New Roman"/>
                <w:b/>
                <w:bCs/>
                <w:color w:val="000000"/>
              </w:rPr>
            </w:pPr>
            <w:r w:rsidRPr="00636BD7">
              <w:rPr>
                <w:rFonts w:ascii="Adelle Sans EXT" w:hAnsi="Adelle Sans EXT" w:cs="Times New Roman"/>
                <w:b/>
                <w:bCs/>
                <w:color w:val="000000"/>
              </w:rPr>
              <w:t>Ursprunglig text</w:t>
            </w:r>
          </w:p>
          <w:p w14:paraId="4DF11D4A" w14:textId="1C461034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  <w:r w:rsidRPr="005D6C86">
              <w:rPr>
                <w:rFonts w:ascii="Adelle Sans EXT" w:hAnsi="Adelle Sans EXT" w:cs="Times New Roman"/>
                <w:noProof/>
                <w:color w:val="000000"/>
              </w:rPr>
              <w:drawing>
                <wp:inline distT="0" distB="0" distL="0" distR="0" wp14:anchorId="54232A27" wp14:editId="489D3292">
                  <wp:extent cx="4128867" cy="2393675"/>
                  <wp:effectExtent l="0" t="0" r="5080" b="6985"/>
                  <wp:docPr id="47419762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9762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805" cy="241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36F48" w14:textId="77777777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  <w:p w14:paraId="53B3EE11" w14:textId="60A2A652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  <w:r w:rsidRPr="005D6C86">
              <w:rPr>
                <w:rFonts w:ascii="Adelle Sans EXT" w:hAnsi="Adelle Sans EXT" w:cs="Times New Roman"/>
                <w:noProof/>
                <w:color w:val="000000"/>
              </w:rPr>
              <w:drawing>
                <wp:inline distT="0" distB="0" distL="0" distR="0" wp14:anchorId="5AD3723A" wp14:editId="216BFA94">
                  <wp:extent cx="4531735" cy="2412609"/>
                  <wp:effectExtent l="0" t="0" r="2540" b="6985"/>
                  <wp:docPr id="192170723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7072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587" cy="241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15165" w14:textId="31ECEAB6" w:rsidR="005D6C86" w:rsidRDefault="004D0CC4">
            <w:pPr>
              <w:rPr>
                <w:rFonts w:ascii="Adelle Sans EXT" w:hAnsi="Adelle Sans EXT" w:cs="Times New Roman"/>
                <w:color w:val="000000"/>
              </w:rPr>
            </w:pPr>
            <w:r w:rsidRPr="004D0CC4">
              <w:rPr>
                <w:rFonts w:ascii="Adelle Sans EXT" w:hAnsi="Adelle Sans EXT" w:cs="Times New Roman"/>
                <w:noProof/>
                <w:color w:val="000000"/>
              </w:rPr>
              <w:lastRenderedPageBreak/>
              <w:drawing>
                <wp:inline distT="0" distB="0" distL="0" distR="0" wp14:anchorId="68F51511" wp14:editId="45F606AA">
                  <wp:extent cx="3734972" cy="1429721"/>
                  <wp:effectExtent l="0" t="0" r="0" b="0"/>
                  <wp:docPr id="87678269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826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7164" cy="143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6424B" w14:textId="77777777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  <w:p w14:paraId="6A38CB3C" w14:textId="77777777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  <w:p w14:paraId="7E8AE24C" w14:textId="77777777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  <w:p w14:paraId="157F70CA" w14:textId="77777777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  <w:p w14:paraId="56B677B6" w14:textId="78508B5C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</w:tc>
        <w:tc>
          <w:tcPr>
            <w:tcW w:w="6638" w:type="dxa"/>
          </w:tcPr>
          <w:p w14:paraId="6D3663D6" w14:textId="637E6463" w:rsidR="00636BD7" w:rsidRDefault="00636BD7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b/>
                <w:bCs/>
                <w:color w:val="000000"/>
              </w:rPr>
            </w:pPr>
            <w:r w:rsidRPr="006901DC">
              <w:rPr>
                <w:rFonts w:ascii="Adelle Sans EXT" w:hAnsi="Adelle Sans EXT" w:cs="Times New Roman"/>
                <w:b/>
                <w:bCs/>
                <w:color w:val="000000"/>
                <w:highlight w:val="yellow"/>
              </w:rPr>
              <w:lastRenderedPageBreak/>
              <w:t xml:space="preserve">Ny text med alla </w:t>
            </w:r>
            <w:r w:rsidR="006A1D92">
              <w:rPr>
                <w:rFonts w:ascii="Adelle Sans EXT" w:hAnsi="Adelle Sans EXT" w:cs="Times New Roman"/>
                <w:b/>
                <w:bCs/>
                <w:color w:val="000000"/>
                <w:highlight w:val="yellow"/>
              </w:rPr>
              <w:t xml:space="preserve">föreslagna </w:t>
            </w:r>
            <w:r w:rsidRPr="006901DC">
              <w:rPr>
                <w:rFonts w:ascii="Adelle Sans EXT" w:hAnsi="Adelle Sans EXT" w:cs="Times New Roman"/>
                <w:b/>
                <w:bCs/>
                <w:color w:val="000000"/>
                <w:highlight w:val="yellow"/>
              </w:rPr>
              <w:t>ändringar införda</w:t>
            </w:r>
          </w:p>
          <w:p w14:paraId="5F9F1900" w14:textId="5EC057B1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>
              <w:rPr>
                <w:rFonts w:ascii="Adelle Sans EXT" w:hAnsi="Adelle Sans EXT" w:cs="Times New Roman"/>
                <w:b/>
                <w:bCs/>
                <w:color w:val="000000"/>
              </w:rPr>
              <w:t>8.5</w:t>
            </w:r>
            <w:r w:rsidR="00636BD7">
              <w:rPr>
                <w:rFonts w:ascii="Adelle Sans EXT" w:hAnsi="Adelle Sans EXT" w:cs="Times New Roman"/>
                <w:b/>
                <w:bCs/>
                <w:color w:val="000000"/>
              </w:rPr>
              <w:t xml:space="preserve"> Ordinarie ärenden; </w:t>
            </w:r>
            <w:r w:rsidR="00636BD7" w:rsidRPr="00636BD7">
              <w:rPr>
                <w:rFonts w:ascii="Adelle Sans EXT" w:hAnsi="Adelle Sans EXT" w:cs="Times New Roman"/>
                <w:color w:val="000000"/>
              </w:rPr>
              <w:t>8.5.1</w:t>
            </w:r>
            <w:r w:rsidR="00636BD7">
              <w:rPr>
                <w:rFonts w:ascii="Adelle Sans EXT" w:hAnsi="Adelle Sans EX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Adelle Sans EXT" w:hAnsi="Adelle Sans EXT" w:cs="Times New Roman"/>
                <w:b/>
                <w:bCs/>
                <w:color w:val="000000"/>
              </w:rPr>
              <w:br/>
            </w:r>
            <w:r w:rsidRPr="006901DC">
              <w:rPr>
                <w:rFonts w:ascii="Adelle Sans EXT" w:hAnsi="Adelle Sans EXT" w:cs="Times New Roman"/>
                <w:color w:val="000000"/>
              </w:rPr>
              <w:t xml:space="preserve">På årsmötet ska följande punkter förekomma: </w:t>
            </w:r>
          </w:p>
          <w:p w14:paraId="758F0B89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>1. Mötets öppnande</w:t>
            </w:r>
          </w:p>
          <w:p w14:paraId="0BBA6E40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2. Information om mötesförhandlingarna </w:t>
            </w:r>
          </w:p>
          <w:p w14:paraId="0A243AE3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3. Upprop och fastställande av röstlängd </w:t>
            </w:r>
          </w:p>
          <w:p w14:paraId="2AF3BB55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4. Fastställande av årsmötets stadgeenliga utlysande </w:t>
            </w:r>
          </w:p>
          <w:p w14:paraId="63666D70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5. Val av funktionärer: </w:t>
            </w:r>
          </w:p>
          <w:p w14:paraId="6B815F6A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− Mötesordförande </w:t>
            </w:r>
          </w:p>
          <w:p w14:paraId="5D365DC4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− Mötessekreterare </w:t>
            </w:r>
          </w:p>
          <w:p w14:paraId="09B81693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− Rösträknare tillika justerare </w:t>
            </w:r>
          </w:p>
          <w:p w14:paraId="7646CE3B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6. Fastställande av årsmötets dagordning </w:t>
            </w:r>
          </w:p>
          <w:p w14:paraId="15629C8E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7. Presentation av valberedningens förslag på ordförande, styrelse, medlemsrevisorer och auktoriserade revisorer </w:t>
            </w:r>
          </w:p>
          <w:p w14:paraId="031CB574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8. Presentation av förslag till valberedning </w:t>
            </w:r>
          </w:p>
          <w:p w14:paraId="7F69C9A6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  <w:color w:val="000000"/>
              </w:rPr>
            </w:pPr>
            <w:r w:rsidRPr="006901DC">
              <w:rPr>
                <w:rFonts w:ascii="Adelle Sans EXT" w:hAnsi="Adelle Sans EXT" w:cs="Times New Roman"/>
                <w:color w:val="000000"/>
              </w:rPr>
              <w:t xml:space="preserve">9. Beslut om tidpunkt för nomineringsstopp av kandidater till styrelse, medlemsrevisorer, auktoriserade revisorer och valberedning </w:t>
            </w:r>
          </w:p>
          <w:p w14:paraId="1869F373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10. Ordförandes rapport </w:t>
            </w:r>
            <w:r w:rsidRPr="006901DC">
              <w:rPr>
                <w:rFonts w:ascii="Adelle Sans EXT" w:hAnsi="Adelle Sans EXT" w:cs="Times New Roman"/>
              </w:rPr>
              <w:br/>
              <w:t>11. Generalsekreterarens presentation av årsrapporten</w:t>
            </w:r>
          </w:p>
          <w:p w14:paraId="33AD3CD9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12. Presentation av årsredovisning </w:t>
            </w:r>
          </w:p>
          <w:p w14:paraId="180421E8" w14:textId="5D403EA0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13. Presentation av budget</w:t>
            </w:r>
          </w:p>
          <w:p w14:paraId="71958949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14. Medlemsrevisorernas rapport </w:t>
            </w:r>
          </w:p>
          <w:p w14:paraId="10C0A4B7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15. Auktoriserade revisorernas berättelse </w:t>
            </w:r>
          </w:p>
          <w:p w14:paraId="497BC93C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16. Fastställande av resultat- och balansräkning samt beslut om resultatdisposition</w:t>
            </w:r>
            <w:r w:rsidRPr="006901DC">
              <w:rPr>
                <w:rFonts w:ascii="Adelle Sans EXT" w:hAnsi="Adelle Sans EXT" w:cs="Times New Roman"/>
              </w:rPr>
              <w:br/>
              <w:t xml:space="preserve">17. Beslut om styrelsens ansvarsfrihet </w:t>
            </w:r>
          </w:p>
          <w:p w14:paraId="2CE3EAF3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18. Stadgar, värdegrund, delegationsordning, behandlas om proposition eller motion föreligger </w:t>
            </w:r>
          </w:p>
          <w:p w14:paraId="3EB93230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19. Propositioner, inklusive fastställande av medlemsavgifter </w:t>
            </w:r>
          </w:p>
          <w:p w14:paraId="61C720F8" w14:textId="77777777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 xml:space="preserve">20. Motioner </w:t>
            </w:r>
          </w:p>
          <w:p w14:paraId="42566748" w14:textId="77777777" w:rsidR="0064294E" w:rsidRPr="006901DC" w:rsidRDefault="0064294E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</w:p>
          <w:p w14:paraId="2F48B983" w14:textId="2C0E5322" w:rsidR="005D6C86" w:rsidRPr="006901DC" w:rsidRDefault="00730AF1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lastRenderedPageBreak/>
              <w:t>2</w:t>
            </w:r>
            <w:r w:rsidR="0064294E" w:rsidRPr="006901DC">
              <w:rPr>
                <w:rFonts w:ascii="Adelle Sans EXT" w:hAnsi="Adelle Sans EXT" w:cs="Times New Roman"/>
              </w:rPr>
              <w:t>1</w:t>
            </w:r>
            <w:r w:rsidRPr="006901DC">
              <w:rPr>
                <w:rFonts w:ascii="Adelle Sans EXT" w:hAnsi="Adelle Sans EXT" w:cs="Times New Roman"/>
              </w:rPr>
              <w:t xml:space="preserve">. </w:t>
            </w:r>
            <w:r w:rsidR="005D6C86" w:rsidRPr="006901DC">
              <w:rPr>
                <w:rFonts w:ascii="Adelle Sans EXT" w:hAnsi="Adelle Sans EXT" w:cs="Times New Roman"/>
              </w:rPr>
              <w:t xml:space="preserve">Nya </w:t>
            </w:r>
            <w:r w:rsidRPr="006901DC">
              <w:rPr>
                <w:rFonts w:ascii="Adelle Sans EXT" w:hAnsi="Adelle Sans EXT" w:cs="Times New Roman"/>
              </w:rPr>
              <w:t>nomineringar</w:t>
            </w:r>
          </w:p>
          <w:p w14:paraId="1401B441" w14:textId="2DEC4DF0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2</w:t>
            </w:r>
            <w:r w:rsidR="0064294E" w:rsidRPr="006901DC">
              <w:rPr>
                <w:rFonts w:ascii="Adelle Sans EXT" w:hAnsi="Adelle Sans EXT" w:cs="Times New Roman"/>
              </w:rPr>
              <w:t>2</w:t>
            </w:r>
            <w:r w:rsidRPr="006901DC">
              <w:rPr>
                <w:rFonts w:ascii="Adelle Sans EXT" w:hAnsi="Adelle Sans EXT" w:cs="Times New Roman"/>
              </w:rPr>
              <w:t xml:space="preserve">. Val av ordförande samt arvodering av ordförande </w:t>
            </w:r>
          </w:p>
          <w:p w14:paraId="206CD70A" w14:textId="6E5F58B4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2</w:t>
            </w:r>
            <w:r w:rsidR="0064294E" w:rsidRPr="006901DC">
              <w:rPr>
                <w:rFonts w:ascii="Adelle Sans EXT" w:hAnsi="Adelle Sans EXT" w:cs="Times New Roman"/>
              </w:rPr>
              <w:t>3</w:t>
            </w:r>
            <w:r w:rsidRPr="006901DC">
              <w:rPr>
                <w:rFonts w:ascii="Adelle Sans EXT" w:hAnsi="Adelle Sans EXT" w:cs="Times New Roman"/>
              </w:rPr>
              <w:t xml:space="preserve">. Val av styrelse </w:t>
            </w:r>
          </w:p>
          <w:p w14:paraId="0A8261AB" w14:textId="183776CD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2</w:t>
            </w:r>
            <w:r w:rsidR="0064294E" w:rsidRPr="006901DC">
              <w:rPr>
                <w:rFonts w:ascii="Adelle Sans EXT" w:hAnsi="Adelle Sans EXT" w:cs="Times New Roman"/>
              </w:rPr>
              <w:t>4</w:t>
            </w:r>
            <w:r w:rsidRPr="006901DC">
              <w:rPr>
                <w:rFonts w:ascii="Adelle Sans EXT" w:hAnsi="Adelle Sans EXT" w:cs="Times New Roman"/>
              </w:rPr>
              <w:t xml:space="preserve">. Val av medlemsrevisorer </w:t>
            </w:r>
          </w:p>
          <w:p w14:paraId="46E99817" w14:textId="6AA56AE8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2</w:t>
            </w:r>
            <w:r w:rsidR="0064294E" w:rsidRPr="006901DC">
              <w:rPr>
                <w:rFonts w:ascii="Adelle Sans EXT" w:hAnsi="Adelle Sans EXT" w:cs="Times New Roman"/>
              </w:rPr>
              <w:t>5</w:t>
            </w:r>
            <w:r w:rsidRPr="006901DC">
              <w:rPr>
                <w:rFonts w:ascii="Adelle Sans EXT" w:hAnsi="Adelle Sans EXT" w:cs="Times New Roman"/>
              </w:rPr>
              <w:t xml:space="preserve">. Val av auktoriserade revisorer </w:t>
            </w:r>
          </w:p>
          <w:p w14:paraId="0A7C8253" w14:textId="7F7265BB" w:rsidR="005D6C86" w:rsidRPr="006901DC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Times New Roman"/>
              </w:rPr>
            </w:pPr>
            <w:r w:rsidRPr="006901DC">
              <w:rPr>
                <w:rFonts w:ascii="Adelle Sans EXT" w:hAnsi="Adelle Sans EXT" w:cs="Times New Roman"/>
              </w:rPr>
              <w:t>2</w:t>
            </w:r>
            <w:r w:rsidR="0064294E" w:rsidRPr="006901DC">
              <w:rPr>
                <w:rFonts w:ascii="Adelle Sans EXT" w:hAnsi="Adelle Sans EXT" w:cs="Times New Roman"/>
              </w:rPr>
              <w:t>6</w:t>
            </w:r>
            <w:r w:rsidRPr="006901DC">
              <w:rPr>
                <w:rFonts w:ascii="Adelle Sans EXT" w:hAnsi="Adelle Sans EXT" w:cs="Times New Roman"/>
              </w:rPr>
              <w:t xml:space="preserve">. Val av valberedning </w:t>
            </w:r>
          </w:p>
          <w:p w14:paraId="65A06711" w14:textId="34970C31" w:rsidR="005D6C86" w:rsidRDefault="005D6C86" w:rsidP="005D6C86">
            <w:pPr>
              <w:autoSpaceDE w:val="0"/>
              <w:autoSpaceDN w:val="0"/>
              <w:adjustRightInd w:val="0"/>
              <w:rPr>
                <w:rFonts w:ascii="Adelle Sans EXT" w:hAnsi="Adelle Sans EXT" w:cs="Arial"/>
                <w:shd w:val="clear" w:color="auto" w:fill="FFFFFF"/>
              </w:rPr>
            </w:pPr>
            <w:r w:rsidRPr="006901DC">
              <w:rPr>
                <w:rFonts w:ascii="Adelle Sans EXT" w:hAnsi="Adelle Sans EXT" w:cs="Times New Roman"/>
              </w:rPr>
              <w:t>2</w:t>
            </w:r>
            <w:r w:rsidR="0064294E" w:rsidRPr="006901DC">
              <w:rPr>
                <w:rFonts w:ascii="Adelle Sans EXT" w:hAnsi="Adelle Sans EXT" w:cs="Times New Roman"/>
              </w:rPr>
              <w:t>7</w:t>
            </w:r>
            <w:r w:rsidRPr="006901DC">
              <w:rPr>
                <w:rFonts w:ascii="Adelle Sans EXT" w:hAnsi="Adelle Sans EXT" w:cs="Times New Roman"/>
              </w:rPr>
              <w:t xml:space="preserve">. Övriga frågor </w:t>
            </w:r>
            <w:r w:rsidRPr="006901DC">
              <w:rPr>
                <w:rFonts w:ascii="Adelle Sans EXT" w:hAnsi="Adelle Sans EXT" w:cs="Times New Roman"/>
              </w:rPr>
              <w:br/>
              <w:t>2</w:t>
            </w:r>
            <w:r w:rsidR="0064294E" w:rsidRPr="006901DC">
              <w:rPr>
                <w:rFonts w:ascii="Adelle Sans EXT" w:hAnsi="Adelle Sans EXT" w:cs="Times New Roman"/>
              </w:rPr>
              <w:t>8</w:t>
            </w:r>
            <w:r w:rsidRPr="006901DC">
              <w:rPr>
                <w:rFonts w:ascii="Adelle Sans EXT" w:hAnsi="Adelle Sans EXT" w:cs="Times New Roman"/>
              </w:rPr>
              <w:t>. Mötets avslutande</w:t>
            </w:r>
          </w:p>
          <w:p w14:paraId="311B5A22" w14:textId="77777777" w:rsidR="005D6C86" w:rsidRDefault="005D6C86">
            <w:pPr>
              <w:rPr>
                <w:rFonts w:ascii="Adelle Sans EXT" w:hAnsi="Adelle Sans EXT" w:cs="Times New Roman"/>
                <w:color w:val="000000"/>
              </w:rPr>
            </w:pPr>
          </w:p>
        </w:tc>
      </w:tr>
    </w:tbl>
    <w:p w14:paraId="4D9FBBB3" w14:textId="3524ED2B" w:rsidR="005D6C86" w:rsidRDefault="005D6C86">
      <w:pPr>
        <w:rPr>
          <w:rFonts w:ascii="Adelle Sans EXT" w:hAnsi="Adelle Sans EXT" w:cs="Times New Roman"/>
          <w:color w:val="000000"/>
        </w:rPr>
      </w:pPr>
    </w:p>
    <w:p w14:paraId="2D9EBCAC" w14:textId="77777777" w:rsidR="005D6C86" w:rsidRPr="000E4F19" w:rsidRDefault="005D6C86">
      <w:pPr>
        <w:rPr>
          <w:rFonts w:ascii="Adelle Sans EXT" w:hAnsi="Adelle Sans EXT" w:cs="Times New Roman"/>
          <w:color w:val="000000"/>
        </w:rPr>
      </w:pPr>
    </w:p>
    <w:sectPr w:rsidR="005D6C86" w:rsidRPr="000E4F19" w:rsidSect="000E4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elle Sans EXT">
    <w:altName w:val="Calibri"/>
    <w:panose1 w:val="00000000000000000000"/>
    <w:charset w:val="00"/>
    <w:family w:val="modern"/>
    <w:notTrueType/>
    <w:pitch w:val="variable"/>
    <w:sig w:usb0="2000001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25"/>
    <w:rsid w:val="00087FD8"/>
    <w:rsid w:val="00095DB2"/>
    <w:rsid w:val="000D06F5"/>
    <w:rsid w:val="000E4F19"/>
    <w:rsid w:val="0028122D"/>
    <w:rsid w:val="002C0639"/>
    <w:rsid w:val="002D622B"/>
    <w:rsid w:val="002F235C"/>
    <w:rsid w:val="003A0A4B"/>
    <w:rsid w:val="0045317A"/>
    <w:rsid w:val="004D0CC4"/>
    <w:rsid w:val="00562130"/>
    <w:rsid w:val="005D6C86"/>
    <w:rsid w:val="00636BD7"/>
    <w:rsid w:val="0064294E"/>
    <w:rsid w:val="006901DC"/>
    <w:rsid w:val="006A1D92"/>
    <w:rsid w:val="00730AF1"/>
    <w:rsid w:val="008155AE"/>
    <w:rsid w:val="00994665"/>
    <w:rsid w:val="009E42F7"/>
    <w:rsid w:val="00AA3A01"/>
    <w:rsid w:val="00B20325"/>
    <w:rsid w:val="00B21F95"/>
    <w:rsid w:val="00C94737"/>
    <w:rsid w:val="00CA7F77"/>
    <w:rsid w:val="00F0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A592"/>
  <w15:chartTrackingRefBased/>
  <w15:docId w15:val="{44D95831-F794-49E6-B4A7-957C838A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19"/>
    <w:rPr>
      <w:rFonts w:ascii="Open Sans" w:hAnsi="Open Sans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20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03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03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03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03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03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03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03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0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032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032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03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03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03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03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0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B2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03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0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032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203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0325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B2032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032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0325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0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AA3F8AF61B3A4588CE122014EBEA0A" ma:contentTypeVersion="12" ma:contentTypeDescription="Skapa ett nytt dokument." ma:contentTypeScope="" ma:versionID="855e97238d83368a4e497f916e657a02">
  <xsd:schema xmlns:xsd="http://www.w3.org/2001/XMLSchema" xmlns:xs="http://www.w3.org/2001/XMLSchema" xmlns:p="http://schemas.microsoft.com/office/2006/metadata/properties" xmlns:ns2="d20d608b-21cc-47d3-b117-3ba9ab3e6de4" xmlns:ns3="8d6484c9-b2ac-4b8b-9282-e52a66fcd47b" targetNamespace="http://schemas.microsoft.com/office/2006/metadata/properties" ma:root="true" ma:fieldsID="e19f1495c10edc19084ce47b4d2ef70e" ns2:_="" ns3:_="">
    <xsd:import namespace="d20d608b-21cc-47d3-b117-3ba9ab3e6de4"/>
    <xsd:import namespace="8d6484c9-b2ac-4b8b-9282-e52a66fcd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d608b-21cc-47d3-b117-3ba9ab3e6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84c9-b2ac-4b8b-9282-e52a66fcd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97F3D-2C77-4425-A014-FCBD5D1D4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07659-E7EC-49BA-8F2A-FFCDD1BCC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68184-9CB2-463B-B215-7F77BF91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d608b-21cc-47d3-b117-3ba9ab3e6de4"/>
    <ds:schemaRef ds:uri="8d6484c9-b2ac-4b8b-9282-e52a66fcd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Jansson</dc:creator>
  <cp:keywords/>
  <dc:description/>
  <cp:lastModifiedBy>Anita Jansson</cp:lastModifiedBy>
  <cp:revision>6</cp:revision>
  <dcterms:created xsi:type="dcterms:W3CDTF">2025-04-02T19:54:00Z</dcterms:created>
  <dcterms:modified xsi:type="dcterms:W3CDTF">2025-04-02T20:01:00Z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0x0101001DAA3F8AF61B3A4588CE122014EBEA0A</vt:lpwstr>
  </property>
</Properties>
</file>