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3BA62" w14:textId="77777777" w:rsidR="002F1F28" w:rsidRPr="008C61BF" w:rsidRDefault="002F1F28" w:rsidP="002F1F28">
      <w:pPr>
        <w:spacing w:line="259" w:lineRule="auto"/>
        <w:contextualSpacing/>
        <w:rPr>
          <w:rFonts w:ascii="Adelle Sans EXT" w:hAnsi="Adelle Sans EXT" w:cstheme="minorHAnsi"/>
          <w:b/>
          <w:bCs/>
          <w:i/>
          <w:iCs/>
          <w:sz w:val="26"/>
          <w:szCs w:val="26"/>
        </w:rPr>
      </w:pPr>
      <w:r w:rsidRPr="008C61BF">
        <w:rPr>
          <w:rFonts w:ascii="Adelle Sans EXT" w:hAnsi="Adelle Sans EXT" w:cstheme="minorHAnsi"/>
          <w:b/>
          <w:bCs/>
          <w:i/>
          <w:iCs/>
          <w:sz w:val="26"/>
          <w:szCs w:val="26"/>
        </w:rPr>
        <w:t>Skriv ett medborgarförslag till din kommun</w:t>
      </w:r>
    </w:p>
    <w:p w14:paraId="1EA88A70" w14:textId="77777777" w:rsidR="002F1F28" w:rsidRPr="009B3FCD" w:rsidRDefault="002F1F28" w:rsidP="002F1F28">
      <w:pPr>
        <w:spacing w:line="259" w:lineRule="auto"/>
        <w:contextualSpacing/>
        <w:rPr>
          <w:rFonts w:ascii="Adelle Sans EXT" w:hAnsi="Adelle Sans EXT" w:cstheme="minorHAnsi"/>
        </w:rPr>
      </w:pPr>
    </w:p>
    <w:p w14:paraId="42D39FBD" w14:textId="77777777" w:rsidR="002F1F28" w:rsidRDefault="002F1F28" w:rsidP="002F1F28">
      <w:pPr>
        <w:spacing w:line="259" w:lineRule="auto"/>
        <w:contextualSpacing/>
        <w:rPr>
          <w:rFonts w:ascii="Adelle Sans EXT" w:hAnsi="Adelle Sans EXT" w:cstheme="minorHAnsi"/>
          <w:b/>
          <w:bCs/>
        </w:rPr>
      </w:pPr>
      <w:r>
        <w:rPr>
          <w:rFonts w:ascii="Adelle Sans EXT" w:hAnsi="Adelle Sans EXT" w:cstheme="minorHAnsi"/>
          <w:b/>
          <w:bCs/>
        </w:rPr>
        <w:t xml:space="preserve">Mall: </w:t>
      </w:r>
    </w:p>
    <w:p w14:paraId="4BA3E037" w14:textId="77777777" w:rsidR="002F1F28" w:rsidRPr="009B3FCD" w:rsidRDefault="002F1F28" w:rsidP="002F1F28">
      <w:pPr>
        <w:spacing w:line="259" w:lineRule="auto"/>
        <w:contextualSpacing/>
        <w:rPr>
          <w:rFonts w:ascii="Adelle Sans EXT" w:hAnsi="Adelle Sans EXT" w:cstheme="minorHAnsi"/>
          <w:b/>
          <w:bCs/>
        </w:rPr>
      </w:pPr>
    </w:p>
    <w:p w14:paraId="68DD6D8D" w14:textId="77777777" w:rsidR="002F1F28" w:rsidRDefault="002F1F28" w:rsidP="002F1F28">
      <w:pPr>
        <w:spacing w:line="259" w:lineRule="auto"/>
        <w:contextualSpacing/>
        <w:rPr>
          <w:rFonts w:ascii="Adelle Sans EXT" w:hAnsi="Adelle Sans EXT" w:cstheme="minorHAnsi"/>
          <w:color w:val="000000" w:themeColor="text1"/>
        </w:rPr>
      </w:pPr>
      <w:r w:rsidRPr="00853676">
        <w:rPr>
          <w:rFonts w:ascii="Adelle Sans EXT" w:hAnsi="Adelle Sans EXT" w:cstheme="minorHAnsi"/>
          <w:color w:val="000000" w:themeColor="text1"/>
        </w:rPr>
        <w:t xml:space="preserve">Hur </w:t>
      </w:r>
      <w:proofErr w:type="gramStart"/>
      <w:r w:rsidRPr="00853676">
        <w:rPr>
          <w:rFonts w:ascii="Adelle Sans EXT" w:hAnsi="Adelle Sans EXT" w:cstheme="minorHAnsi"/>
          <w:color w:val="000000" w:themeColor="text1"/>
        </w:rPr>
        <w:t xml:space="preserve">arbetar </w:t>
      </w:r>
      <w:r>
        <w:rPr>
          <w:rFonts w:ascii="Adelle Sans EXT" w:hAnsi="Adelle Sans EXT" w:cstheme="minorHAnsi"/>
          <w:color w:val="000000" w:themeColor="text1"/>
        </w:rPr>
        <w:t>kommunen</w:t>
      </w:r>
      <w:proofErr w:type="gramEnd"/>
      <w:r>
        <w:rPr>
          <w:rFonts w:ascii="Adelle Sans EXT" w:hAnsi="Adelle Sans EXT" w:cstheme="minorHAnsi"/>
          <w:color w:val="000000" w:themeColor="text1"/>
        </w:rPr>
        <w:t xml:space="preserve"> för att värna om Sveriges småskaliga småbrukare? </w:t>
      </w:r>
    </w:p>
    <w:p w14:paraId="11C0B6AF" w14:textId="77777777" w:rsidR="002F1F28" w:rsidRPr="009B3FCD" w:rsidRDefault="002F1F28" w:rsidP="002F1F28">
      <w:pPr>
        <w:spacing w:line="259" w:lineRule="auto"/>
        <w:contextualSpacing/>
        <w:rPr>
          <w:rFonts w:ascii="Adelle Sans EXT" w:hAnsi="Adelle Sans EXT" w:cstheme="minorHAnsi"/>
          <w:color w:val="FF0000"/>
        </w:rPr>
      </w:pPr>
    </w:p>
    <w:p w14:paraId="292CFFBD" w14:textId="77777777" w:rsidR="002F1F28" w:rsidRDefault="002F1F28" w:rsidP="002F1F28">
      <w:pPr>
        <w:spacing w:line="259" w:lineRule="auto"/>
        <w:contextualSpacing/>
        <w:rPr>
          <w:rFonts w:ascii="Adelle Sans EXT" w:hAnsi="Adelle Sans EXT" w:cstheme="minorHAnsi"/>
          <w:color w:val="000000" w:themeColor="text1"/>
        </w:rPr>
      </w:pPr>
      <w:r w:rsidRPr="007B01B3">
        <w:rPr>
          <w:rFonts w:ascii="Adelle Sans EXT" w:hAnsi="Adelle Sans EXT" w:cstheme="minorHAnsi"/>
          <w:color w:val="000000" w:themeColor="text1"/>
        </w:rPr>
        <w:t xml:space="preserve">Idag står det småskaliga jordbruket för 70 procent av den globala matproduktionen och förser 4,5–5,5 miljarder människor med föda. Samtidigt använder det enbart cirka 25 procent av den globala jordbruksmarken. </w:t>
      </w:r>
      <w:r w:rsidRPr="00853676">
        <w:rPr>
          <w:rFonts w:ascii="Adelle Sans EXT" w:hAnsi="Adelle Sans EXT" w:cstheme="minorHAnsi"/>
          <w:color w:val="000000" w:themeColor="text1"/>
        </w:rPr>
        <w:t xml:space="preserve">Enligt </w:t>
      </w:r>
      <w:r>
        <w:rPr>
          <w:rFonts w:ascii="Adelle Sans EXT" w:hAnsi="Adelle Sans EXT" w:cstheme="minorHAnsi"/>
          <w:color w:val="000000" w:themeColor="text1"/>
        </w:rPr>
        <w:t xml:space="preserve">Olivier de </w:t>
      </w:r>
      <w:proofErr w:type="spellStart"/>
      <w:r>
        <w:rPr>
          <w:rFonts w:ascii="Adelle Sans EXT" w:hAnsi="Adelle Sans EXT" w:cstheme="minorHAnsi"/>
          <w:color w:val="000000" w:themeColor="text1"/>
        </w:rPr>
        <w:t>Schutter</w:t>
      </w:r>
      <w:proofErr w:type="spellEnd"/>
      <w:r>
        <w:rPr>
          <w:rFonts w:ascii="Adelle Sans EXT" w:hAnsi="Adelle Sans EXT" w:cstheme="minorHAnsi"/>
          <w:color w:val="000000" w:themeColor="text1"/>
        </w:rPr>
        <w:t xml:space="preserve">, </w:t>
      </w:r>
      <w:r w:rsidRPr="00853676">
        <w:rPr>
          <w:rFonts w:ascii="Adelle Sans EXT" w:hAnsi="Adelle Sans EXT" w:cstheme="minorHAnsi"/>
          <w:color w:val="000000" w:themeColor="text1"/>
        </w:rPr>
        <w:t>FN:s</w:t>
      </w:r>
      <w:r>
        <w:rPr>
          <w:rFonts w:ascii="Adelle Sans EXT" w:hAnsi="Adelle Sans EXT" w:cstheme="minorHAnsi"/>
          <w:color w:val="000000" w:themeColor="text1"/>
        </w:rPr>
        <w:t xml:space="preserve"> tidigare särskilda rapportör för rätten till mat, är utvecklingen av ett hållbart småskaligt jordbruk vägen framåt för att minska hungern i världen. Men </w:t>
      </w:r>
      <w:proofErr w:type="gramStart"/>
      <w:r>
        <w:rPr>
          <w:rFonts w:ascii="Adelle Sans EXT" w:hAnsi="Adelle Sans EXT" w:cstheme="minorHAnsi"/>
          <w:color w:val="000000" w:themeColor="text1"/>
        </w:rPr>
        <w:t>istället</w:t>
      </w:r>
      <w:proofErr w:type="gramEnd"/>
      <w:r>
        <w:rPr>
          <w:rFonts w:ascii="Adelle Sans EXT" w:hAnsi="Adelle Sans EXT" w:cstheme="minorHAnsi"/>
          <w:color w:val="000000" w:themeColor="text1"/>
        </w:rPr>
        <w:t xml:space="preserve"> satsas det på storskaligt, industriellt jordbruk som riskerar att utarma jordar och förgifta vattendrag, tvingar bort småskaliga jordbrukare från deras mark och bidrar till klimatkrisen genom stora koldioxidutsläpp. </w:t>
      </w:r>
      <w:r w:rsidRPr="00853676">
        <w:rPr>
          <w:rFonts w:ascii="Adelle Sans EXT" w:hAnsi="Adelle Sans EXT" w:cstheme="minorHAnsi"/>
          <w:color w:val="000000" w:themeColor="text1"/>
        </w:rPr>
        <w:t xml:space="preserve"> </w:t>
      </w:r>
    </w:p>
    <w:p w14:paraId="3E5BB6EC" w14:textId="77777777" w:rsidR="002F1F28" w:rsidRPr="007B01B3" w:rsidRDefault="002F1F28" w:rsidP="002F1F28">
      <w:pPr>
        <w:spacing w:line="259" w:lineRule="auto"/>
        <w:contextualSpacing/>
        <w:rPr>
          <w:rStyle w:val="oi732d6d"/>
          <w:rFonts w:ascii="Adelle Sans EXT" w:hAnsi="Adelle Sans EXT" w:cstheme="minorHAnsi"/>
          <w:color w:val="000000" w:themeColor="text1"/>
        </w:rPr>
      </w:pPr>
    </w:p>
    <w:p w14:paraId="5F855D97" w14:textId="77777777" w:rsidR="002F1F28" w:rsidRPr="007B01B3" w:rsidRDefault="002F1F28" w:rsidP="002F1F28">
      <w:pPr>
        <w:spacing w:line="259" w:lineRule="auto"/>
        <w:contextualSpacing/>
        <w:rPr>
          <w:rFonts w:ascii="Adelle Sans EXT" w:hAnsi="Adelle Sans EXT" w:cstheme="minorHAnsi"/>
          <w:color w:val="000000" w:themeColor="text1"/>
        </w:rPr>
      </w:pPr>
      <w:r w:rsidRPr="007B01B3">
        <w:rPr>
          <w:rFonts w:ascii="Adelle Sans EXT" w:hAnsi="Adelle Sans EXT" w:cstheme="minorHAnsi"/>
          <w:color w:val="000000" w:themeColor="text1"/>
        </w:rPr>
        <w:t xml:space="preserve">Svenska bönder har sedan 90-talet uppmärksammat konsekvenserna av det storskaliga jordbruket både lokalt och globalt. Idag är EU:s jordbruks- och landsbygdspolitik utformad till förmån av ett resursstarkt, storskaligt jordbruk som slår ut det småskaliga och hållbara jordbruket. Sveriges matförsörjning är också ohållbar och otillräcklig. Detta på grund av att Sveriges bönder idag enbart producerar 50 procent av landets livsmedel, en minskning med 40 procent sedan 90-talet. </w:t>
      </w:r>
      <w:r>
        <w:rPr>
          <w:rFonts w:ascii="Adelle Sans EXT" w:hAnsi="Adelle Sans EXT" w:cstheme="minorHAnsi"/>
          <w:color w:val="000000" w:themeColor="text1"/>
        </w:rPr>
        <w:t xml:space="preserve">Om en räknar in import av foder så </w:t>
      </w:r>
      <w:r w:rsidRPr="00A74612">
        <w:rPr>
          <w:rFonts w:ascii="Adelle Sans EXT" w:hAnsi="Adelle Sans EXT" w:cstheme="minorHAnsi"/>
          <w:color w:val="000000" w:themeColor="text1"/>
        </w:rPr>
        <w:t xml:space="preserve">ligger </w:t>
      </w:r>
      <w:r>
        <w:rPr>
          <w:rFonts w:ascii="Adelle Sans EXT" w:hAnsi="Adelle Sans EXT" w:cstheme="minorHAnsi"/>
          <w:color w:val="000000" w:themeColor="text1"/>
        </w:rPr>
        <w:t xml:space="preserve">siffran </w:t>
      </w:r>
      <w:r w:rsidRPr="00A74612">
        <w:rPr>
          <w:rFonts w:ascii="Adelle Sans EXT" w:hAnsi="Adelle Sans EXT" w:cstheme="minorHAnsi"/>
          <w:color w:val="000000" w:themeColor="text1"/>
        </w:rPr>
        <w:t>på 25 procent.</w:t>
      </w:r>
      <w:r>
        <w:rPr>
          <w:rFonts w:ascii="Adelle Sans EXT" w:hAnsi="Adelle Sans EXT" w:cstheme="minorHAnsi"/>
          <w:color w:val="000000" w:themeColor="text1"/>
        </w:rPr>
        <w:t xml:space="preserve"> </w:t>
      </w:r>
      <w:r w:rsidRPr="007B01B3">
        <w:rPr>
          <w:rFonts w:ascii="Adelle Sans EXT" w:hAnsi="Adelle Sans EXT" w:cstheme="minorHAnsi"/>
          <w:color w:val="000000" w:themeColor="text1"/>
        </w:rPr>
        <w:t>Livsmedlen i Sverige har också beräknats att ta slut inom tre dagar om gränser stängs och om importen stoppas. Detta betyder att Sverige inte är självförsörjande</w:t>
      </w:r>
      <w:r>
        <w:rPr>
          <w:rFonts w:ascii="Adelle Sans EXT" w:hAnsi="Adelle Sans EXT" w:cstheme="minorHAnsi"/>
          <w:color w:val="000000" w:themeColor="text1"/>
        </w:rPr>
        <w:t xml:space="preserve"> på livsmedel</w:t>
      </w:r>
      <w:r w:rsidRPr="007B01B3">
        <w:rPr>
          <w:rFonts w:ascii="Adelle Sans EXT" w:hAnsi="Adelle Sans EXT" w:cstheme="minorHAnsi"/>
          <w:color w:val="000000" w:themeColor="text1"/>
        </w:rPr>
        <w:t>.</w:t>
      </w:r>
    </w:p>
    <w:p w14:paraId="1A644C3D" w14:textId="77777777" w:rsidR="002F1F28" w:rsidRPr="007B01B3" w:rsidRDefault="002F1F28" w:rsidP="002F1F28">
      <w:pPr>
        <w:spacing w:line="259" w:lineRule="auto"/>
        <w:contextualSpacing/>
        <w:rPr>
          <w:rStyle w:val="oi732d6d"/>
          <w:rFonts w:ascii="Adelle Sans EXT" w:hAnsi="Adelle Sans EXT" w:cstheme="minorHAnsi"/>
          <w:color w:val="000000" w:themeColor="text1"/>
        </w:rPr>
      </w:pPr>
    </w:p>
    <w:p w14:paraId="14CD8699" w14:textId="77777777" w:rsidR="002F1F28" w:rsidRPr="007B01B3" w:rsidRDefault="002F1F28" w:rsidP="002F1F28">
      <w:pPr>
        <w:spacing w:line="259" w:lineRule="auto"/>
        <w:contextualSpacing/>
        <w:rPr>
          <w:rFonts w:ascii="Adelle Sans EXT" w:hAnsi="Adelle Sans EXT" w:cstheme="minorHAnsi"/>
          <w:color w:val="000000" w:themeColor="text1"/>
        </w:rPr>
      </w:pPr>
      <w:r w:rsidRPr="007B01B3">
        <w:rPr>
          <w:rFonts w:ascii="Adelle Sans EXT" w:hAnsi="Adelle Sans EXT" w:cstheme="minorHAnsi"/>
          <w:color w:val="000000" w:themeColor="text1"/>
        </w:rPr>
        <w:t xml:space="preserve">För att </w:t>
      </w:r>
      <w:r>
        <w:rPr>
          <w:rFonts w:ascii="Adelle Sans EXT" w:hAnsi="Adelle Sans EXT" w:cstheme="minorHAnsi"/>
          <w:color w:val="000000" w:themeColor="text1"/>
        </w:rPr>
        <w:t>möjliggöra</w:t>
      </w:r>
      <w:r w:rsidRPr="007B01B3">
        <w:rPr>
          <w:rFonts w:ascii="Adelle Sans EXT" w:hAnsi="Adelle Sans EXT" w:cstheme="minorHAnsi"/>
          <w:color w:val="000000" w:themeColor="text1"/>
        </w:rPr>
        <w:t xml:space="preserve"> tillgång till mat både lokalt och globalt finns det ett behov av att ställa om till matsuveränitet, det vill säga, rätten till och makten över den egna produktionen och konsumtionen av mat. </w:t>
      </w:r>
      <w:r w:rsidRPr="00D13801">
        <w:rPr>
          <w:rFonts w:ascii="Adelle Sans EXT" w:hAnsi="Adelle Sans EXT" w:cstheme="minorHAnsi"/>
          <w:color w:val="000000" w:themeColor="text1"/>
        </w:rPr>
        <w:t>Konceptet matsuveränitet är en rättvisefråga med fokus på lokal kontroll och småbrukares rätt till självstyre. Detta innebär också ett fokus på ett småskaligt och hållbart matproduktionssystem.   </w:t>
      </w:r>
    </w:p>
    <w:p w14:paraId="2BB1452B" w14:textId="77777777" w:rsidR="002F1F28" w:rsidRPr="007B01B3" w:rsidRDefault="002F1F28" w:rsidP="002F1F28">
      <w:pPr>
        <w:spacing w:line="259" w:lineRule="auto"/>
        <w:contextualSpacing/>
        <w:rPr>
          <w:rFonts w:ascii="Adelle Sans EXT" w:hAnsi="Adelle Sans EXT" w:cstheme="minorHAnsi"/>
          <w:color w:val="000000" w:themeColor="text1"/>
        </w:rPr>
      </w:pPr>
    </w:p>
    <w:p w14:paraId="4AB75531" w14:textId="77777777" w:rsidR="002F1F28" w:rsidRPr="007B01B3" w:rsidRDefault="002F1F28" w:rsidP="002F1F28">
      <w:pPr>
        <w:spacing w:line="259" w:lineRule="auto"/>
        <w:contextualSpacing/>
        <w:rPr>
          <w:rFonts w:ascii="Adelle Sans EXT" w:hAnsi="Adelle Sans EXT"/>
          <w:color w:val="000000" w:themeColor="text1"/>
        </w:rPr>
      </w:pPr>
      <w:r w:rsidRPr="00853676">
        <w:rPr>
          <w:rFonts w:ascii="Adelle Sans EXT" w:hAnsi="Adelle Sans EXT"/>
          <w:color w:val="000000" w:themeColor="text1"/>
        </w:rPr>
        <w:t xml:space="preserve">Som medlem i Afrikagrupperna uppmuntrar </w:t>
      </w:r>
      <w:r w:rsidRPr="007B01B3">
        <w:rPr>
          <w:rFonts w:ascii="Adelle Sans EXT" w:hAnsi="Adelle Sans EXT"/>
          <w:color w:val="000000" w:themeColor="text1"/>
        </w:rPr>
        <w:t>kommunen att aktivt ta ställning för att:</w:t>
      </w:r>
    </w:p>
    <w:p w14:paraId="764C1915" w14:textId="77777777" w:rsidR="002F1F28" w:rsidRPr="00853676" w:rsidRDefault="002F1F28" w:rsidP="002F1F28">
      <w:pPr>
        <w:ind w:left="785"/>
        <w:contextualSpacing/>
        <w:rPr>
          <w:rFonts w:ascii="Adelle Sans EXT" w:hAnsi="Adelle Sans EXT" w:cstheme="minorHAnsi"/>
          <w:color w:val="000000" w:themeColor="text1"/>
        </w:rPr>
      </w:pPr>
    </w:p>
    <w:p w14:paraId="606B2420" w14:textId="77777777" w:rsidR="002F1F28" w:rsidRPr="007B01B3" w:rsidRDefault="002F1F28" w:rsidP="002F1F28">
      <w:pPr>
        <w:numPr>
          <w:ilvl w:val="0"/>
          <w:numId w:val="1"/>
        </w:numPr>
        <w:spacing w:line="259" w:lineRule="auto"/>
        <w:contextualSpacing/>
        <w:rPr>
          <w:rFonts w:ascii="Adelle Sans EXT" w:hAnsi="Adelle Sans EXT"/>
          <w:color w:val="000000" w:themeColor="text1"/>
        </w:rPr>
      </w:pPr>
      <w:r w:rsidRPr="007B01B3">
        <w:rPr>
          <w:rFonts w:ascii="Adelle Sans EXT" w:hAnsi="Adelle Sans EXT"/>
          <w:color w:val="000000" w:themeColor="text1"/>
        </w:rPr>
        <w:t>Kommunen ska stötta och liva upp en ny generation av producenter.</w:t>
      </w:r>
    </w:p>
    <w:p w14:paraId="0955D63D" w14:textId="77777777" w:rsidR="002F1F28" w:rsidRDefault="002F1F28" w:rsidP="002F1F28">
      <w:pPr>
        <w:numPr>
          <w:ilvl w:val="0"/>
          <w:numId w:val="1"/>
        </w:numPr>
        <w:spacing w:line="259" w:lineRule="auto"/>
        <w:contextualSpacing/>
        <w:rPr>
          <w:rFonts w:ascii="Adelle Sans EXT" w:hAnsi="Adelle Sans EXT"/>
          <w:color w:val="000000" w:themeColor="text1"/>
        </w:rPr>
      </w:pPr>
      <w:r w:rsidRPr="007B01B3">
        <w:rPr>
          <w:rFonts w:ascii="Adelle Sans EXT" w:hAnsi="Adelle Sans EXT"/>
          <w:color w:val="000000" w:themeColor="text1"/>
        </w:rPr>
        <w:t>Kommunen ska stötta införande</w:t>
      </w:r>
      <w:r>
        <w:rPr>
          <w:rFonts w:ascii="Adelle Sans EXT" w:hAnsi="Adelle Sans EXT"/>
          <w:color w:val="000000" w:themeColor="text1"/>
        </w:rPr>
        <w:t>t</w:t>
      </w:r>
      <w:r w:rsidRPr="007B01B3">
        <w:rPr>
          <w:rFonts w:ascii="Adelle Sans EXT" w:hAnsi="Adelle Sans EXT"/>
          <w:color w:val="000000" w:themeColor="text1"/>
        </w:rPr>
        <w:t xml:space="preserve"> av utbildningsmöjligheter i tekniker för </w:t>
      </w:r>
      <w:r>
        <w:rPr>
          <w:rFonts w:ascii="Adelle Sans EXT" w:hAnsi="Adelle Sans EXT"/>
          <w:color w:val="000000" w:themeColor="text1"/>
        </w:rPr>
        <w:t>en</w:t>
      </w:r>
      <w:r w:rsidRPr="007B01B3">
        <w:rPr>
          <w:rFonts w:ascii="Adelle Sans EXT" w:hAnsi="Adelle Sans EXT"/>
          <w:color w:val="000000" w:themeColor="text1"/>
        </w:rPr>
        <w:t xml:space="preserve"> ekologisk och hållbar jordbruksproduktion för nuvarande och nya bönder</w:t>
      </w:r>
      <w:r>
        <w:rPr>
          <w:rFonts w:ascii="Adelle Sans EXT" w:hAnsi="Adelle Sans EXT"/>
          <w:color w:val="000000" w:themeColor="text1"/>
        </w:rPr>
        <w:t>.</w:t>
      </w:r>
    </w:p>
    <w:p w14:paraId="3D08AA3E" w14:textId="77777777" w:rsidR="002F1F28" w:rsidRDefault="002F1F28" w:rsidP="002F1F28">
      <w:pPr>
        <w:numPr>
          <w:ilvl w:val="0"/>
          <w:numId w:val="1"/>
        </w:numPr>
        <w:spacing w:line="259" w:lineRule="auto"/>
        <w:contextualSpacing/>
        <w:rPr>
          <w:rFonts w:ascii="Adelle Sans EXT" w:hAnsi="Adelle Sans EXT"/>
          <w:color w:val="000000" w:themeColor="text1"/>
        </w:rPr>
      </w:pPr>
      <w:r>
        <w:rPr>
          <w:rFonts w:ascii="Adelle Sans EXT" w:hAnsi="Adelle Sans EXT"/>
          <w:color w:val="000000" w:themeColor="text1"/>
        </w:rPr>
        <w:t>Kommunen ska använda</w:t>
      </w:r>
      <w:r w:rsidRPr="009A194A">
        <w:rPr>
          <w:rFonts w:ascii="Adelle Sans EXT" w:hAnsi="Adelle Sans EXT"/>
          <w:color w:val="000000" w:themeColor="text1"/>
        </w:rPr>
        <w:t xml:space="preserve"> småskaliga lantbruk som lärosäten för</w:t>
      </w:r>
      <w:r>
        <w:rPr>
          <w:rFonts w:ascii="Adelle Sans EXT" w:hAnsi="Adelle Sans EXT"/>
          <w:color w:val="000000" w:themeColor="text1"/>
        </w:rPr>
        <w:t xml:space="preserve"> både</w:t>
      </w:r>
      <w:r w:rsidRPr="009A194A">
        <w:rPr>
          <w:rFonts w:ascii="Adelle Sans EXT" w:hAnsi="Adelle Sans EXT"/>
          <w:color w:val="000000" w:themeColor="text1"/>
        </w:rPr>
        <w:t xml:space="preserve"> barn och vuxna</w:t>
      </w:r>
      <w:r>
        <w:rPr>
          <w:rFonts w:ascii="Adelle Sans EXT" w:hAnsi="Adelle Sans EXT"/>
          <w:color w:val="000000" w:themeColor="text1"/>
        </w:rPr>
        <w:t xml:space="preserve">. </w:t>
      </w:r>
    </w:p>
    <w:p w14:paraId="1077DC53" w14:textId="77777777" w:rsidR="002F1F28" w:rsidRPr="00853676" w:rsidRDefault="002F1F28" w:rsidP="002F1F28">
      <w:pPr>
        <w:numPr>
          <w:ilvl w:val="0"/>
          <w:numId w:val="1"/>
        </w:numPr>
        <w:spacing w:line="259" w:lineRule="auto"/>
        <w:contextualSpacing/>
        <w:rPr>
          <w:rFonts w:ascii="Adelle Sans EXT" w:hAnsi="Adelle Sans EXT"/>
          <w:color w:val="000000" w:themeColor="text1"/>
        </w:rPr>
      </w:pPr>
      <w:r w:rsidRPr="009A194A">
        <w:rPr>
          <w:rFonts w:ascii="Adelle Sans EXT" w:hAnsi="Adelle Sans EXT"/>
          <w:color w:val="000000" w:themeColor="text1"/>
        </w:rPr>
        <w:t>Kommunen ska inrätta initiativ för krav på ekologiskt och närproducerad mat i upphandling</w:t>
      </w:r>
      <w:r>
        <w:rPr>
          <w:rFonts w:ascii="Adelle Sans EXT" w:hAnsi="Adelle Sans EXT"/>
          <w:color w:val="000000" w:themeColor="text1"/>
        </w:rPr>
        <w:t>ar</w:t>
      </w:r>
      <w:r w:rsidRPr="009A194A">
        <w:rPr>
          <w:rFonts w:ascii="Adelle Sans EXT" w:hAnsi="Adelle Sans EXT"/>
          <w:color w:val="000000" w:themeColor="text1"/>
        </w:rPr>
        <w:t xml:space="preserve"> av alla kommunala verksamheter där mat införskaffas. </w:t>
      </w:r>
    </w:p>
    <w:p w14:paraId="614C20C9" w14:textId="77777777" w:rsidR="002F1F28" w:rsidRPr="00853676" w:rsidRDefault="002F1F28" w:rsidP="002F1F28">
      <w:pPr>
        <w:ind w:left="720"/>
        <w:contextualSpacing/>
        <w:rPr>
          <w:rFonts w:ascii="Adelle Sans EXT" w:hAnsi="Adelle Sans EXT"/>
          <w:color w:val="000000" w:themeColor="text1"/>
        </w:rPr>
      </w:pPr>
    </w:p>
    <w:p w14:paraId="4092A78B" w14:textId="77777777" w:rsidR="002F1F28" w:rsidRPr="007B01B3" w:rsidRDefault="002F1F28" w:rsidP="002F1F28">
      <w:pPr>
        <w:spacing w:line="259" w:lineRule="auto"/>
        <w:contextualSpacing/>
        <w:rPr>
          <w:rFonts w:ascii="Adelle Sans EXT" w:hAnsi="Adelle Sans EXT"/>
          <w:color w:val="000000" w:themeColor="text1"/>
        </w:rPr>
      </w:pPr>
    </w:p>
    <w:p w14:paraId="5532683F" w14:textId="77777777" w:rsidR="002F1F28" w:rsidRPr="007B01B3" w:rsidRDefault="002F1F28" w:rsidP="002F1F28">
      <w:pPr>
        <w:spacing w:line="259" w:lineRule="auto"/>
        <w:contextualSpacing/>
        <w:rPr>
          <w:rFonts w:ascii="Adelle Sans EXT" w:hAnsi="Adelle Sans EXT"/>
          <w:color w:val="000000" w:themeColor="text1"/>
        </w:rPr>
      </w:pPr>
      <w:r w:rsidRPr="00853676">
        <w:rPr>
          <w:rFonts w:ascii="Adelle Sans EXT" w:hAnsi="Adelle Sans EXT"/>
          <w:color w:val="000000" w:themeColor="text1"/>
        </w:rPr>
        <w:t xml:space="preserve">Hur ställer </w:t>
      </w:r>
      <w:r w:rsidRPr="007B01B3">
        <w:rPr>
          <w:rFonts w:ascii="Adelle Sans EXT" w:hAnsi="Adelle Sans EXT"/>
          <w:color w:val="000000" w:themeColor="text1"/>
        </w:rPr>
        <w:t xml:space="preserve">sig kommunen </w:t>
      </w:r>
      <w:r w:rsidRPr="00853676">
        <w:rPr>
          <w:rFonts w:ascii="Adelle Sans EXT" w:hAnsi="Adelle Sans EXT"/>
          <w:color w:val="000000" w:themeColor="text1"/>
        </w:rPr>
        <w:t xml:space="preserve">till ovan förslag? </w:t>
      </w:r>
    </w:p>
    <w:p w14:paraId="09D6102F" w14:textId="77777777" w:rsidR="002F1F28" w:rsidRPr="009B3FCD" w:rsidRDefault="002F1F28" w:rsidP="002F1F28">
      <w:pPr>
        <w:spacing w:line="259" w:lineRule="auto"/>
        <w:contextualSpacing/>
        <w:rPr>
          <w:rFonts w:ascii="Adelle Sans EXT" w:hAnsi="Adelle Sans EXT"/>
          <w:color w:val="FF0000"/>
        </w:rPr>
      </w:pPr>
    </w:p>
    <w:p w14:paraId="74377FA3" w14:textId="77777777" w:rsidR="002F1F28" w:rsidRDefault="002F1F28" w:rsidP="002F1F28">
      <w:pPr>
        <w:rPr>
          <w:rFonts w:ascii="Adelle Sans EXT" w:hAnsi="Adelle Sans EXT" w:cstheme="minorHAnsi"/>
        </w:rPr>
      </w:pPr>
      <w:r w:rsidRPr="009B3FCD">
        <w:rPr>
          <w:rFonts w:ascii="Adelle Sans EXT" w:hAnsi="Adelle Sans EXT" w:cstheme="minorHAnsi"/>
        </w:rPr>
        <w:t>Vänliga Hälsningar</w:t>
      </w:r>
      <w:r>
        <w:rPr>
          <w:rFonts w:ascii="Adelle Sans EXT" w:hAnsi="Adelle Sans EXT" w:cstheme="minorHAnsi"/>
        </w:rPr>
        <w:t xml:space="preserve">, </w:t>
      </w:r>
    </w:p>
    <w:p w14:paraId="102882A2" w14:textId="77777777" w:rsidR="002F1F28" w:rsidRPr="008C61BF" w:rsidRDefault="002F1F28" w:rsidP="002F1F28">
      <w:pPr>
        <w:rPr>
          <w:rFonts w:ascii="Adelle Sans EXT" w:hAnsi="Adelle Sans EXT" w:cstheme="minorHAnsi"/>
          <w:i/>
          <w:iCs/>
        </w:rPr>
      </w:pPr>
      <w:r w:rsidRPr="008C61BF">
        <w:rPr>
          <w:rFonts w:ascii="Adelle Sans EXT" w:hAnsi="Adelle Sans EXT" w:cstheme="minorHAnsi"/>
          <w:i/>
          <w:iCs/>
        </w:rPr>
        <w:t xml:space="preserve">Namn, adress, telefonnummer och personnummer, </w:t>
      </w:r>
    </w:p>
    <w:p w14:paraId="7D284269" w14:textId="77777777" w:rsidR="002F1F28" w:rsidRDefault="002F1F28" w:rsidP="002F1F28">
      <w:pPr>
        <w:rPr>
          <w:rFonts w:ascii="Adelle Sans EXT" w:hAnsi="Adelle Sans EXT"/>
          <w:i/>
        </w:rPr>
      </w:pPr>
      <w:r w:rsidRPr="009B3FCD">
        <w:rPr>
          <w:rFonts w:ascii="Adelle Sans EXT" w:hAnsi="Adelle Sans EXT"/>
          <w:i/>
        </w:rPr>
        <w:t>Namnunderskrift</w:t>
      </w:r>
    </w:p>
    <w:p w14:paraId="0C88B3E1" w14:textId="77777777" w:rsidR="002F1F28" w:rsidRDefault="002F1F28" w:rsidP="002F1F28">
      <w:pPr>
        <w:rPr>
          <w:rFonts w:ascii="Adelle Sans EXT" w:hAnsi="Adelle Sans EXT"/>
          <w:i/>
        </w:rPr>
      </w:pPr>
    </w:p>
    <w:p w14:paraId="73696A6B" w14:textId="77777777" w:rsidR="00E5292A" w:rsidRDefault="00BF7468"/>
    <w:sectPr w:rsidR="00E5292A" w:rsidSect="009940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elle Sans EXT">
    <w:panose1 w:val="020B0604020202020204"/>
    <w:charset w:val="4D"/>
    <w:family w:val="auto"/>
    <w:notTrueType/>
    <w:pitch w:val="variable"/>
    <w:sig w:usb0="2000001F" w:usb1="00000001" w:usb2="00000000" w:usb3="00000000" w:csb0="00000193" w:csb1="00000000"/>
  </w:font>
  <w:font w:name="Times New Roman (CS-brödtex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93630"/>
    <w:multiLevelType w:val="hybridMultilevel"/>
    <w:tmpl w:val="508695EE"/>
    <w:lvl w:ilvl="0" w:tplc="09ECE254">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28"/>
    <w:rsid w:val="002F1F28"/>
    <w:rsid w:val="003038A1"/>
    <w:rsid w:val="0074485D"/>
    <w:rsid w:val="00994033"/>
    <w:rsid w:val="00BF7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A01E0C3"/>
  <w15:chartTrackingRefBased/>
  <w15:docId w15:val="{4B130FCA-17F4-EA44-8908-DB125879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delle Sans EXT" w:eastAsiaTheme="minorHAnsi" w:hAnsi="Adelle Sans EXT" w:cs="Times New Roman (CS-brödtext)"/>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28"/>
    <w:pPr>
      <w:spacing w:after="160" w:line="256" w:lineRule="auto"/>
    </w:pPr>
    <w:rPr>
      <w:rFonts w:asciiTheme="minorHAnsi" w:hAnsiTheme="minorHAnsi" w:cstheme="min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oi732d6d">
    <w:name w:val="oi732d6d"/>
    <w:basedOn w:val="Standardstycketeckensnitt"/>
    <w:rsid w:val="002F1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2130</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Gallegos Wallgren</dc:creator>
  <cp:keywords/>
  <dc:description/>
  <cp:lastModifiedBy>Sofia Gallegos Wallgren</cp:lastModifiedBy>
  <cp:revision>2</cp:revision>
  <dcterms:created xsi:type="dcterms:W3CDTF">2021-05-19T08:59:00Z</dcterms:created>
  <dcterms:modified xsi:type="dcterms:W3CDTF">2021-05-19T09:06:00Z</dcterms:modified>
</cp:coreProperties>
</file>